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ind w:left="662" w:leftChars="76" w:hanging="480" w:hangingChars="200"/>
        <w:rPr>
          <w:rFonts w:ascii="微软雅黑" w:hAnsi="微软雅黑" w:eastAsia="微软雅黑"/>
        </w:rPr>
      </w:pPr>
    </w:p>
    <w:p>
      <w:pPr>
        <w:tabs>
          <w:tab w:val="left" w:pos="600"/>
          <w:tab w:val="left" w:pos="5565"/>
        </w:tabs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投标报价函</w:t>
      </w:r>
    </w:p>
    <w:p>
      <w:pPr>
        <w:tabs>
          <w:tab w:val="left" w:pos="600"/>
          <w:tab w:val="left" w:pos="5565"/>
        </w:tabs>
        <w:adjustRightInd w:val="0"/>
        <w:snapToGrid w:val="0"/>
        <w:spacing w:line="276" w:lineRule="auto"/>
        <w:ind w:firstLine="641" w:firstLineChars="200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spacing w:line="276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 xml:space="preserve">（招标人名称）: 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1．我方己仔细研究了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（项目名称）        </w:t>
      </w:r>
      <w:r>
        <w:rPr>
          <w:rFonts w:hint="eastAsia" w:ascii="微软雅黑" w:hAnsi="微软雅黑" w:eastAsia="微软雅黑"/>
          <w:sz w:val="21"/>
          <w:szCs w:val="21"/>
        </w:rPr>
        <w:t>招标文件的全部内容，愿意以人民币（大写）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</w:t>
      </w:r>
      <w:r>
        <w:rPr>
          <w:rFonts w:hint="eastAsia" w:ascii="微软雅黑" w:hAnsi="微软雅黑" w:eastAsia="微软雅黑"/>
          <w:sz w:val="21"/>
          <w:szCs w:val="21"/>
        </w:rPr>
        <w:t>元（￥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</w:t>
      </w:r>
      <w:r>
        <w:rPr>
          <w:rFonts w:hint="eastAsia" w:ascii="微软雅黑" w:hAnsi="微软雅黑" w:eastAsia="微软雅黑"/>
          <w:sz w:val="21"/>
          <w:szCs w:val="21"/>
        </w:rPr>
        <w:t>）的投标总报价，</w:t>
      </w:r>
      <w:r>
        <w:rPr>
          <w:rFonts w:hint="eastAsia" w:ascii="微软雅黑" w:hAnsi="微软雅黑" w:eastAsia="微软雅黑"/>
          <w:sz w:val="21"/>
          <w:szCs w:val="21"/>
          <w:lang w:val="en-US" w:eastAsia="zh-Hans"/>
        </w:rPr>
        <w:t>生产</w:t>
      </w:r>
      <w:r>
        <w:rPr>
          <w:rFonts w:hint="eastAsia" w:ascii="微软雅黑" w:hAnsi="微软雅黑" w:eastAsia="微软雅黑"/>
          <w:sz w:val="21"/>
          <w:szCs w:val="21"/>
        </w:rPr>
        <w:t>周期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</w:t>
      </w:r>
      <w:r>
        <w:rPr>
          <w:rFonts w:hint="eastAsia" w:ascii="微软雅黑" w:hAnsi="微软雅黑" w:eastAsia="微软雅黑"/>
          <w:sz w:val="21"/>
          <w:szCs w:val="21"/>
          <w:u w:val="none"/>
          <w:lang w:val="en-US" w:eastAsia="zh-Hans"/>
        </w:rPr>
        <w:t>天</w:t>
      </w:r>
      <w:r>
        <w:rPr>
          <w:rFonts w:hint="eastAsia" w:ascii="微软雅黑" w:hAnsi="微软雅黑" w:eastAsia="微软雅黑"/>
          <w:sz w:val="21"/>
          <w:szCs w:val="21"/>
        </w:rPr>
        <w:t>，按合同约定实施和完成本项目</w:t>
      </w:r>
      <w:r>
        <w:rPr>
          <w:rFonts w:ascii="微软雅黑" w:hAnsi="微软雅黑" w:eastAsia="微软雅黑"/>
          <w:sz w:val="21"/>
          <w:szCs w:val="21"/>
        </w:rPr>
        <w:t>执行</w:t>
      </w:r>
      <w:r>
        <w:rPr>
          <w:rFonts w:hint="eastAsia" w:ascii="微软雅黑" w:hAnsi="微软雅黑" w:eastAsia="微软雅黑"/>
          <w:sz w:val="21"/>
          <w:szCs w:val="21"/>
        </w:rPr>
        <w:t>，修补项目中的任何缺陷，项目质量达到贵司验收标准。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2．我方承诺在投标有效期内不修改、撤销投标文件。</w:t>
      </w:r>
    </w:p>
    <w:p>
      <w:pPr>
        <w:tabs>
          <w:tab w:val="left" w:pos="3360"/>
        </w:tabs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3．如我方中标：</w:t>
      </w:r>
      <w:r>
        <w:rPr>
          <w:rFonts w:ascii="微软雅黑" w:hAnsi="微软雅黑" w:eastAsia="微软雅黑"/>
          <w:sz w:val="21"/>
          <w:szCs w:val="21"/>
        </w:rPr>
        <w:tab/>
      </w:r>
      <w:bookmarkStart w:id="0" w:name="_GoBack"/>
      <w:bookmarkEnd w:id="0"/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</w:t>
      </w:r>
      <w:r>
        <w:rPr>
          <w:rFonts w:ascii="微软雅黑" w:hAnsi="微软雅黑" w:eastAsia="微软雅黑"/>
          <w:sz w:val="21"/>
          <w:szCs w:val="21"/>
        </w:rPr>
        <w:t>1</w:t>
      </w:r>
      <w:r>
        <w:rPr>
          <w:rFonts w:hint="eastAsia" w:ascii="微软雅黑" w:hAnsi="微软雅黑" w:eastAsia="微软雅黑"/>
          <w:sz w:val="21"/>
          <w:szCs w:val="21"/>
        </w:rPr>
        <w:t>）我方承诺在收到中标通知书后，在中标通知书规定的期限内与你方签订合同。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(2）随同本投标报价函递交的</w:t>
      </w:r>
      <w:r>
        <w:rPr>
          <w:rFonts w:ascii="微软雅黑" w:hAnsi="微软雅黑" w:eastAsia="微软雅黑"/>
          <w:sz w:val="21"/>
          <w:szCs w:val="21"/>
        </w:rPr>
        <w:t>投标文件补充承诺书</w:t>
      </w:r>
      <w:r>
        <w:rPr>
          <w:rFonts w:hint="eastAsia" w:ascii="微软雅黑" w:hAnsi="微软雅黑" w:eastAsia="微软雅黑"/>
          <w:sz w:val="21"/>
          <w:szCs w:val="21"/>
        </w:rPr>
        <w:t>属于合同文件的组成部分。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(3）我方承诺在合同约定的期限内完成并移交全部合同项目。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4．我方在此声明，所递交的投标文件及有关资料内容完整、真实和准确。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5.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>（其他补充说明）。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>
      <w:pPr>
        <w:spacing w:line="276" w:lineRule="auto"/>
        <w:ind w:firstLine="4305" w:firstLineChars="205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投标人：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>（盖单位章）</w:t>
      </w:r>
    </w:p>
    <w:p>
      <w:pPr>
        <w:spacing w:line="276" w:lineRule="auto"/>
        <w:jc w:val="righ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法定代表人或其委托代理人：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1"/>
          <w:szCs w:val="21"/>
        </w:rPr>
        <w:t>（签字）</w:t>
      </w:r>
    </w:p>
    <w:p>
      <w:pPr>
        <w:spacing w:line="276" w:lineRule="auto"/>
        <w:ind w:firstLine="4305" w:firstLineChars="205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日    期</w:t>
      </w:r>
      <w:r>
        <w:rPr>
          <w:rFonts w:ascii="微软雅黑" w:hAnsi="微软雅黑" w:eastAsia="微软雅黑"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 w:val="21"/>
          <w:szCs w:val="21"/>
        </w:rPr>
        <w:t>年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</w:rPr>
        <w:t>月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</w:rPr>
        <w:t>日</w:t>
      </w:r>
    </w:p>
    <w:p>
      <w:pPr>
        <w:adjustRightInd w:val="0"/>
        <w:snapToGrid w:val="0"/>
        <w:spacing w:line="276" w:lineRule="auto"/>
        <w:ind w:firstLine="3640"/>
        <w:rPr>
          <w:rFonts w:ascii="微软雅黑" w:hAnsi="微软雅黑" w:eastAsia="微软雅黑"/>
          <w:u w:val="single"/>
        </w:rPr>
      </w:pPr>
    </w:p>
    <w:p>
      <w:pPr>
        <w:pStyle w:val="3"/>
        <w:spacing w:before="0" w:beforeAutospacing="0" w:after="0" w:afterAutospacing="0" w:line="420" w:lineRule="atLeast"/>
        <w:ind w:right="120" w:rightChars="50"/>
        <w:jc w:val="both"/>
        <w:rPr>
          <w:rFonts w:ascii="微软雅黑" w:hAnsi="微软雅黑" w:eastAsia="微软雅黑" w:cs="Arial"/>
          <w:color w:val="333333"/>
          <w:sz w:val="21"/>
          <w:szCs w:val="21"/>
        </w:rPr>
      </w:pPr>
    </w:p>
    <w:p/>
    <w:sectPr>
      <w:headerReference r:id="rId5" w:type="first"/>
      <w:headerReference r:id="rId3" w:type="default"/>
      <w:headerReference r:id="rId4" w:type="even"/>
      <w:pgSz w:w="11900" w:h="16840"/>
      <w:pgMar w:top="1440" w:right="1800" w:bottom="1440" w:left="1800" w:header="1588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6" w:space="0"/>
      </w:pBdr>
    </w:pPr>
    <w:r>
      <w:pict>
        <v:shape id="WordPictureWatermark1" o:spid="_x0000_s4097" o:spt="75" alt="佰特公益竖排白底" type="#_x0000_t75" style="position:absolute;left:0pt;margin-left:-94.2pt;margin-top:-94.05pt;height:850.15pt;width:601.1pt;mso-position-horizontal-relative:margin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佰特公益竖排白底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WordPictureWatermark2" o:spid="_x0000_s4098" o:spt="75" alt="佰特公益竖排白底" type="#_x0000_t75" style="position:absolute;left:0pt;height:842.15pt;width:595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佰特公益竖排白底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8"/>
    <w:rsid w:val="00042CF9"/>
    <w:rsid w:val="00625784"/>
    <w:rsid w:val="0067724E"/>
    <w:rsid w:val="006D1678"/>
    <w:rsid w:val="00953277"/>
    <w:rsid w:val="00A35983"/>
    <w:rsid w:val="00AA0245"/>
    <w:rsid w:val="00FC16AD"/>
    <w:rsid w:val="6E6FB354"/>
    <w:rsid w:val="CA9A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6">
    <w:name w:val="页眉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ScaleCrop>false</ScaleCrop>
  <LinksUpToDate>false</LinksUpToDate>
  <CharactersWithSpaces>491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2020-03-16T06:30:00Z</dcterms:created>
  <dc:creator>24305</dc:creator>
  <cp:lastModifiedBy>julia</cp:lastModifiedBy>
  <dcterms:modified xsi:type="dcterms:W3CDTF">2020-09-05T11:41:56Z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